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FF" w:rsidRDefault="00F51160" w:rsidP="00F51160">
      <w:pPr>
        <w:jc w:val="center"/>
      </w:pPr>
      <w:r>
        <w:rPr>
          <w:noProof/>
        </w:rPr>
        <w:drawing>
          <wp:inline distT="0" distB="0" distL="0" distR="0">
            <wp:extent cx="3524974" cy="1970314"/>
            <wp:effectExtent l="19050" t="0" r="0" b="0"/>
            <wp:docPr id="11" name="Рисунок 3" descr="Коли буде Пасха 2018 в Україні: дата свята - Радіо Максим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и буде Пасха 2018 в Україні: дата свята - Радіо Максиму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84" cy="196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CD" w:rsidRDefault="006C6E62" w:rsidP="001D20E8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Обм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ін професійним досвідом змушує досягати вершин мистецтва. Десять років наш навчальний заклад відвідує бувший викладач кулінарії Гаральд Фаргель Вищої школи туризму м.Відень, Австрія. </w:t>
      </w:r>
      <w:r w:rsidR="00ED2F77">
        <w:rPr>
          <w:rFonts w:ascii="Times New Roman" w:hAnsi="Times New Roman" w:cs="Times New Roman"/>
          <w:sz w:val="28"/>
          <w:lang w:val="uk-UA"/>
        </w:rPr>
        <w:t xml:space="preserve">Гаральд Фаргель кожного разу показує різні кулінарні майстер-класи, викладач такого рівня будь-яку тема розкриває дуже доступно. </w:t>
      </w:r>
    </w:p>
    <w:p w:rsidR="006904CD" w:rsidRDefault="00F51160" w:rsidP="001D20E8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99695</wp:posOffset>
            </wp:positionV>
            <wp:extent cx="2310130" cy="3700780"/>
            <wp:effectExtent l="19050" t="0" r="0" b="0"/>
            <wp:wrapSquare wrapText="bothSides"/>
            <wp:docPr id="1" name="Рисунок 1" descr="D:\Документы\вена 2018\20180819_09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ена 2018\20180819_095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37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4CD">
        <w:rPr>
          <w:rFonts w:ascii="Times New Roman" w:hAnsi="Times New Roman" w:cs="Times New Roman"/>
          <w:sz w:val="28"/>
          <w:lang w:val="uk-UA"/>
        </w:rPr>
        <w:t>Давайте поговоримо про Великдень.</w:t>
      </w:r>
      <w:r w:rsidR="001D20E8">
        <w:rPr>
          <w:rFonts w:ascii="Times New Roman" w:hAnsi="Times New Roman" w:cs="Times New Roman"/>
          <w:sz w:val="28"/>
          <w:lang w:val="uk-UA"/>
        </w:rPr>
        <w:t xml:space="preserve"> Проведемо паралелі великого свята між нашими країнами.</w:t>
      </w:r>
    </w:p>
    <w:p w:rsidR="00324E34" w:rsidRDefault="006904CD" w:rsidP="001D20E8">
      <w:pPr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 w:rsidRPr="006904CD">
        <w:rPr>
          <w:rFonts w:ascii="Times New Roman" w:hAnsi="Times New Roman" w:cs="Times New Roman"/>
          <w:sz w:val="28"/>
          <w:shd w:val="clear" w:color="auto" w:fill="FFFFFF"/>
          <w:lang w:val="uk-UA"/>
        </w:rPr>
        <w:t>Великдень - це завжди святково, весело і яскраво, і Великдень в Австрії не виняток. Коли на австрійських вулицях з'являються святкові ярмарки, а на вікнах будинків - барвисті вироби з вербних гілочок зі стрічками, це говорить тільки про одне: наближається дуже важливе для християн подія - святе свято Великдень.</w:t>
      </w:r>
      <w:r w:rsidR="00ED2F77" w:rsidRPr="006904CD">
        <w:rPr>
          <w:rFonts w:ascii="Times New Roman" w:hAnsi="Times New Roman" w:cs="Times New Roman"/>
          <w:sz w:val="36"/>
          <w:lang w:val="uk-UA"/>
        </w:rPr>
        <w:t xml:space="preserve"> </w:t>
      </w:r>
      <w:r w:rsidR="001D20E8" w:rsidRPr="001D20E8">
        <w:rPr>
          <w:rFonts w:ascii="Times New Roman" w:hAnsi="Times New Roman" w:cs="Times New Roman"/>
          <w:sz w:val="28"/>
          <w:lang w:val="uk-UA"/>
        </w:rPr>
        <w:t xml:space="preserve">Коли уся родина збирається за святковим </w:t>
      </w:r>
      <w:r w:rsidR="001D20E8">
        <w:rPr>
          <w:rFonts w:ascii="Times New Roman" w:hAnsi="Times New Roman" w:cs="Times New Roman"/>
          <w:sz w:val="28"/>
          <w:lang w:val="uk-UA"/>
        </w:rPr>
        <w:t xml:space="preserve">столом, настає час дарувати подарунки. </w:t>
      </w:r>
      <w:r w:rsidR="001D20E8" w:rsidRPr="001D20E8">
        <w:rPr>
          <w:rFonts w:ascii="Times New Roman" w:hAnsi="Times New Roman" w:cs="Times New Roman"/>
          <w:sz w:val="28"/>
          <w:shd w:val="clear" w:color="auto" w:fill="FFFFFF"/>
          <w:lang w:val="uk-UA"/>
        </w:rPr>
        <w:t>Головним подарунком є яйце, і не важливо, справжнє воно чи ні. Яйця можуть бути шоколадними та зробленими зі скла, кераміки та дерева, причому обов'язково писаними. Це не просто для краси, адже у кожного кольору - своє значення. Білий колір символізує чистоту, зелений - молодість, червоний - надію, жовтий - мудрість, помаранчевий - витривалість, а синій - спокій.</w:t>
      </w:r>
    </w:p>
    <w:p w:rsidR="00F51160" w:rsidRPr="00F51160" w:rsidRDefault="00F51160" w:rsidP="00F51160">
      <w:pPr>
        <w:pStyle w:val="a5"/>
        <w:shd w:val="clear" w:color="auto" w:fill="FFFFFF"/>
        <w:spacing w:before="120" w:beforeAutospacing="0" w:after="120" w:afterAutospacing="0" w:line="281" w:lineRule="atLeast"/>
        <w:jc w:val="both"/>
        <w:rPr>
          <w:sz w:val="28"/>
          <w:szCs w:val="18"/>
          <w:lang w:val="uk-UA"/>
        </w:rPr>
      </w:pPr>
      <w:r w:rsidRPr="00F51160">
        <w:rPr>
          <w:b/>
          <w:bCs/>
          <w:color w:val="FF0000"/>
          <w:sz w:val="28"/>
          <w:szCs w:val="18"/>
          <w:lang w:val="uk-UA"/>
        </w:rPr>
        <w:t>Писанка</w:t>
      </w:r>
      <w:r w:rsidRPr="00F51160">
        <w:rPr>
          <w:rStyle w:val="apple-converted-space"/>
          <w:color w:val="FF0000"/>
          <w:sz w:val="28"/>
          <w:szCs w:val="18"/>
          <w:lang w:val="uk-UA"/>
        </w:rPr>
        <w:t> </w:t>
      </w:r>
      <w:r w:rsidRPr="00F51160">
        <w:rPr>
          <w:sz w:val="28"/>
          <w:szCs w:val="18"/>
          <w:lang w:val="uk-UA"/>
        </w:rPr>
        <w:t> — символ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6" w:tooltip="Сонце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Сонця</w:t>
        </w:r>
      </w:hyperlink>
      <w:r w:rsidRPr="00F51160">
        <w:rPr>
          <w:sz w:val="28"/>
          <w:szCs w:val="18"/>
          <w:lang w:val="uk-UA"/>
        </w:rPr>
        <w:t>; життя, його безсмертя; любові і краси; весняного відродження; добра, щастя, радості.</w:t>
      </w:r>
      <w:r>
        <w:rPr>
          <w:sz w:val="28"/>
          <w:szCs w:val="18"/>
          <w:lang w:val="uk-UA"/>
        </w:rPr>
        <w:t xml:space="preserve"> </w:t>
      </w:r>
      <w:r w:rsidRPr="00F51160">
        <w:rPr>
          <w:sz w:val="28"/>
          <w:szCs w:val="18"/>
          <w:lang w:val="uk-UA"/>
        </w:rPr>
        <w:t>У міфах багатьох народів світу саме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7" w:tooltip="Яйце (міфологія)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яйце</w:t>
        </w:r>
      </w:hyperlink>
      <w:r w:rsidRPr="00F51160">
        <w:rPr>
          <w:rStyle w:val="apple-converted-space"/>
          <w:sz w:val="28"/>
          <w:szCs w:val="18"/>
          <w:lang w:val="uk-UA"/>
        </w:rPr>
        <w:t> </w:t>
      </w:r>
      <w:r w:rsidRPr="00F51160">
        <w:rPr>
          <w:sz w:val="28"/>
          <w:szCs w:val="18"/>
          <w:lang w:val="uk-UA"/>
        </w:rPr>
        <w:t>є світотворчим початком.</w:t>
      </w:r>
      <w:r w:rsidRPr="00F51160">
        <w:rPr>
          <w:rStyle w:val="apple-converted-space"/>
          <w:sz w:val="28"/>
          <w:szCs w:val="18"/>
          <w:lang w:val="uk-UA"/>
        </w:rPr>
        <w:t> </w:t>
      </w:r>
    </w:p>
    <w:p w:rsidR="00F51160" w:rsidRPr="00F51160" w:rsidRDefault="00F51160" w:rsidP="00F51160">
      <w:pPr>
        <w:pStyle w:val="a5"/>
        <w:shd w:val="clear" w:color="auto" w:fill="FFFFFF"/>
        <w:spacing w:before="120" w:beforeAutospacing="0" w:after="120" w:afterAutospacing="0" w:line="281" w:lineRule="atLeast"/>
        <w:ind w:firstLine="708"/>
        <w:jc w:val="both"/>
        <w:rPr>
          <w:sz w:val="28"/>
          <w:szCs w:val="18"/>
          <w:lang w:val="uk-UA"/>
        </w:rPr>
      </w:pPr>
      <w:r w:rsidRPr="00F51160">
        <w:rPr>
          <w:bCs/>
          <w:sz w:val="28"/>
          <w:szCs w:val="18"/>
          <w:lang w:val="uk-UA"/>
        </w:rPr>
        <w:lastRenderedPageBreak/>
        <w:t>П</w:t>
      </w:r>
      <w:r>
        <w:rPr>
          <w:bCs/>
          <w:sz w:val="28"/>
          <w:szCs w:val="18"/>
          <w:lang w:val="uk-UA"/>
        </w:rPr>
        <w:t>ис</w:t>
      </w:r>
      <w:r w:rsidRPr="00F51160">
        <w:rPr>
          <w:bCs/>
          <w:sz w:val="28"/>
          <w:szCs w:val="18"/>
          <w:lang w:val="uk-UA"/>
        </w:rPr>
        <w:t>анка</w:t>
      </w:r>
      <w:r w:rsidRPr="00F51160">
        <w:rPr>
          <w:sz w:val="28"/>
          <w:szCs w:val="18"/>
          <w:lang w:val="uk-UA"/>
        </w:rPr>
        <w:t> —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8" w:tooltip="Яйце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яйце</w:t>
        </w:r>
      </w:hyperlink>
      <w:r w:rsidRPr="00F51160">
        <w:rPr>
          <w:sz w:val="28"/>
          <w:szCs w:val="18"/>
          <w:lang w:val="uk-UA"/>
        </w:rPr>
        <w:t>, декороване традиційними символами, які пишуться за допомогою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9" w:tooltip="Віск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воску</w:t>
        </w:r>
      </w:hyperlink>
      <w:r w:rsidRPr="00F51160">
        <w:rPr>
          <w:rStyle w:val="apple-converted-space"/>
          <w:sz w:val="28"/>
          <w:szCs w:val="18"/>
          <w:lang w:val="uk-UA"/>
        </w:rPr>
        <w:t> </w:t>
      </w:r>
      <w:r w:rsidRPr="00F51160">
        <w:rPr>
          <w:sz w:val="28"/>
          <w:szCs w:val="18"/>
          <w:lang w:val="uk-UA"/>
        </w:rPr>
        <w:t>й барвників.</w:t>
      </w:r>
    </w:p>
    <w:p w:rsidR="00F51160" w:rsidRPr="00F51160" w:rsidRDefault="00F51160" w:rsidP="00F51160">
      <w:pPr>
        <w:pStyle w:val="a5"/>
        <w:shd w:val="clear" w:color="auto" w:fill="FFFFFF"/>
        <w:spacing w:before="120" w:beforeAutospacing="0" w:after="120" w:afterAutospacing="0" w:line="281" w:lineRule="atLeast"/>
        <w:ind w:firstLine="708"/>
        <w:jc w:val="both"/>
        <w:rPr>
          <w:sz w:val="28"/>
          <w:szCs w:val="18"/>
          <w:lang w:val="uk-UA"/>
        </w:rPr>
      </w:pPr>
      <w:r w:rsidRPr="00F51160">
        <w:rPr>
          <w:sz w:val="28"/>
          <w:szCs w:val="18"/>
          <w:lang w:val="uk-UA"/>
        </w:rPr>
        <w:t>Цей вид мистецтва поширений у багатьох народів світу. З писанками і фарбованими яйцями (</w:t>
      </w:r>
      <w:hyperlink r:id="rId10" w:tooltip="Крашанка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крашанками</w:t>
        </w:r>
      </w:hyperlink>
      <w:r w:rsidRPr="00F51160">
        <w:rPr>
          <w:sz w:val="28"/>
          <w:szCs w:val="18"/>
          <w:lang w:val="uk-UA"/>
        </w:rPr>
        <w:t>) пов'язано безліч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11" w:tooltip="Легенда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легенд</w:t>
        </w:r>
      </w:hyperlink>
      <w:r w:rsidRPr="00F51160">
        <w:rPr>
          <w:sz w:val="28"/>
          <w:szCs w:val="18"/>
          <w:lang w:val="uk-UA"/>
        </w:rPr>
        <w:t>,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12" w:tooltip="Повір'я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повір'їв</w:t>
        </w:r>
      </w:hyperlink>
      <w:r w:rsidRPr="00F51160">
        <w:rPr>
          <w:sz w:val="28"/>
          <w:szCs w:val="18"/>
          <w:lang w:val="uk-UA"/>
        </w:rPr>
        <w:t>,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13" w:tooltip="Переказ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переказів</w:t>
        </w:r>
      </w:hyperlink>
      <w:r w:rsidRPr="00F51160">
        <w:rPr>
          <w:sz w:val="28"/>
          <w:szCs w:val="18"/>
          <w:lang w:val="uk-UA"/>
        </w:rPr>
        <w:t>,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14" w:tooltip="Звичаї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звичаїв</w:t>
        </w:r>
      </w:hyperlink>
      <w:r w:rsidRPr="00F51160">
        <w:rPr>
          <w:sz w:val="28"/>
          <w:szCs w:val="18"/>
          <w:lang w:val="uk-UA"/>
        </w:rPr>
        <w:t>,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15" w:tooltip="Традиція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традицій</w:t>
        </w:r>
      </w:hyperlink>
      <w:r w:rsidRPr="00F51160">
        <w:rPr>
          <w:sz w:val="28"/>
          <w:szCs w:val="18"/>
          <w:lang w:val="uk-UA"/>
        </w:rPr>
        <w:t>,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16" w:tooltip="Обряд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обрядів</w:t>
        </w:r>
      </w:hyperlink>
      <w:r w:rsidRPr="00F51160">
        <w:rPr>
          <w:sz w:val="28"/>
          <w:szCs w:val="18"/>
          <w:lang w:val="uk-UA"/>
        </w:rPr>
        <w:t>, які виникли ще в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17" w:tooltip="Язичництво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язичницьку</w:t>
        </w:r>
      </w:hyperlink>
      <w:r w:rsidRPr="00F51160">
        <w:rPr>
          <w:rStyle w:val="apple-converted-space"/>
          <w:sz w:val="28"/>
          <w:szCs w:val="18"/>
          <w:lang w:val="uk-UA"/>
        </w:rPr>
        <w:t> </w:t>
      </w:r>
      <w:r w:rsidRPr="00F51160">
        <w:rPr>
          <w:sz w:val="28"/>
          <w:szCs w:val="18"/>
          <w:lang w:val="uk-UA"/>
        </w:rPr>
        <w:t>добу, видозмінювалися, а з прийняттям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18" w:tooltip="Християнство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християнства</w:t>
        </w:r>
      </w:hyperlink>
      <w:r w:rsidRPr="00F51160">
        <w:rPr>
          <w:rStyle w:val="apple-converted-space"/>
          <w:sz w:val="28"/>
          <w:szCs w:val="18"/>
          <w:lang w:val="uk-UA"/>
        </w:rPr>
        <w:t> </w:t>
      </w:r>
      <w:r w:rsidRPr="00F51160">
        <w:rPr>
          <w:sz w:val="28"/>
          <w:szCs w:val="18"/>
          <w:lang w:val="uk-UA"/>
        </w:rPr>
        <w:t>набули нової якості — пов'язаної з дійством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19" w:tooltip="Освячення (ще не написана)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освячення</w:t>
        </w:r>
      </w:hyperlink>
      <w:r w:rsidRPr="00F51160">
        <w:rPr>
          <w:rStyle w:val="apple-converted-space"/>
          <w:sz w:val="28"/>
          <w:szCs w:val="18"/>
          <w:lang w:val="uk-UA"/>
        </w:rPr>
        <w:t> </w:t>
      </w:r>
      <w:hyperlink r:id="rId20" w:tooltip="Паска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паски</w:t>
        </w:r>
      </w:hyperlink>
      <w:r w:rsidRPr="00F51160">
        <w:rPr>
          <w:rStyle w:val="apple-converted-space"/>
          <w:sz w:val="28"/>
          <w:szCs w:val="18"/>
          <w:lang w:val="uk-UA"/>
        </w:rPr>
        <w:t> </w:t>
      </w:r>
      <w:r w:rsidRPr="00F51160">
        <w:rPr>
          <w:sz w:val="28"/>
          <w:szCs w:val="18"/>
          <w:lang w:val="uk-UA"/>
        </w:rPr>
        <w:t>під час найголовнішого християнського свята —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21" w:tooltip="Великдень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Великодня</w:t>
        </w:r>
      </w:hyperlink>
      <w:r w:rsidRPr="00F51160">
        <w:rPr>
          <w:sz w:val="28"/>
          <w:szCs w:val="18"/>
          <w:lang w:val="uk-UA"/>
        </w:rPr>
        <w:t>. Звідси і їхня назва —</w:t>
      </w:r>
      <w:r w:rsidRPr="00F51160">
        <w:rPr>
          <w:rStyle w:val="apple-converted-space"/>
          <w:sz w:val="28"/>
          <w:szCs w:val="18"/>
          <w:lang w:val="uk-UA"/>
        </w:rPr>
        <w:t> </w:t>
      </w:r>
      <w:hyperlink r:id="rId22" w:tooltip="Великоднє яйце" w:history="1">
        <w:r w:rsidRPr="00F51160">
          <w:rPr>
            <w:rStyle w:val="a6"/>
            <w:color w:val="auto"/>
            <w:sz w:val="28"/>
            <w:szCs w:val="18"/>
            <w:u w:val="none"/>
            <w:lang w:val="uk-UA"/>
          </w:rPr>
          <w:t>«великодні яйця»</w:t>
        </w:r>
      </w:hyperlink>
      <w:r w:rsidRPr="00F51160">
        <w:rPr>
          <w:sz w:val="28"/>
          <w:szCs w:val="18"/>
          <w:lang w:val="uk-UA"/>
        </w:rPr>
        <w:t>.</w:t>
      </w:r>
    </w:p>
    <w:p w:rsidR="00F51160" w:rsidRPr="00F51160" w:rsidRDefault="00F51160" w:rsidP="00F51160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5116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84107" cy="4245997"/>
            <wp:effectExtent l="19050" t="0" r="0" b="0"/>
            <wp:docPr id="8" name="Рисунок 1" descr="D:\Мои документы\Фото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1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07" cy="424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16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-409078</wp:posOffset>
            </wp:positionH>
            <wp:positionV relativeFrom="paragraph">
              <wp:posOffset>135807</wp:posOffset>
            </wp:positionV>
            <wp:extent cx="3129667" cy="4182386"/>
            <wp:effectExtent l="19050" t="0" r="0" b="0"/>
            <wp:wrapSquare wrapText="bothSides"/>
            <wp:docPr id="9" name="Рисунок 1" descr="D:\Документы\я\IMG_20150409_11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я\IMG_20150409_11533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67" cy="418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160" w:rsidRPr="00F51160" w:rsidRDefault="00F51160" w:rsidP="00F51160">
      <w:pPr>
        <w:jc w:val="both"/>
        <w:rPr>
          <w:rFonts w:ascii="Times New Roman" w:hAnsi="Times New Roman" w:cs="Times New Roman"/>
          <w:sz w:val="28"/>
          <w:lang w:val="uk-UA"/>
        </w:rPr>
      </w:pPr>
      <w:r w:rsidRPr="00F51160">
        <w:rPr>
          <w:rFonts w:ascii="Times New Roman" w:hAnsi="Times New Roman" w:cs="Times New Roman"/>
          <w:sz w:val="28"/>
          <w:lang w:val="uk-UA"/>
        </w:rPr>
        <w:t>В Березівському вищому професійному училищі ОНПУ є гарна традиція – щороку, напередодні Великодня викладачі та майстри виробничого навчання разом з учнями та гостями закладу проводять майстер-клас з писанкарства. Тож запрошуємо вас підтримувати традиції нашого народу!</w:t>
      </w:r>
      <w:bookmarkStart w:id="0" w:name="_GoBack"/>
      <w:bookmarkEnd w:id="0"/>
    </w:p>
    <w:p w:rsidR="00D7463A" w:rsidRPr="006F26A1" w:rsidRDefault="00D7463A" w:rsidP="00D7463A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Шановні учні кулінарного профілю! У вас є час підготувати писанки вдома до свята Великодня. А свої роботи, надсилайте, будь-ласка на мою електронну адресу </w:t>
      </w:r>
      <w:hyperlink r:id="rId25" w:history="1">
        <w:r w:rsidRPr="00CF2C21">
          <w:rPr>
            <w:rStyle w:val="a6"/>
            <w:rFonts w:ascii="Times New Roman" w:hAnsi="Times New Roman" w:cs="Times New Roman"/>
            <w:sz w:val="28"/>
            <w:lang w:val="en-US"/>
          </w:rPr>
          <w:t>gorobez</w:t>
        </w:r>
        <w:r w:rsidRPr="00CF2C21">
          <w:rPr>
            <w:rStyle w:val="a6"/>
            <w:rFonts w:ascii="Times New Roman" w:hAnsi="Times New Roman" w:cs="Times New Roman"/>
            <w:sz w:val="28"/>
          </w:rPr>
          <w:t>@</w:t>
        </w:r>
        <w:r w:rsidRPr="00CF2C21">
          <w:rPr>
            <w:rStyle w:val="a6"/>
            <w:rFonts w:ascii="Times New Roman" w:hAnsi="Times New Roman" w:cs="Times New Roman"/>
            <w:sz w:val="28"/>
            <w:lang w:val="en-US"/>
          </w:rPr>
          <w:t>i</w:t>
        </w:r>
        <w:r w:rsidRPr="00CF2C21">
          <w:rPr>
            <w:rStyle w:val="a6"/>
            <w:rFonts w:ascii="Times New Roman" w:hAnsi="Times New Roman" w:cs="Times New Roman"/>
            <w:sz w:val="28"/>
          </w:rPr>
          <w:t>.</w:t>
        </w:r>
        <w:r w:rsidRPr="00CF2C21">
          <w:rPr>
            <w:rStyle w:val="a6"/>
            <w:rFonts w:ascii="Times New Roman" w:hAnsi="Times New Roman" w:cs="Times New Roman"/>
            <w:sz w:val="28"/>
            <w:lang w:val="en-US"/>
          </w:rPr>
          <w:t>ua</w:t>
        </w:r>
      </w:hyperlink>
      <w:r>
        <w:rPr>
          <w:rFonts w:ascii="Times New Roman" w:hAnsi="Times New Roman" w:cs="Times New Roman"/>
          <w:sz w:val="28"/>
          <w:lang w:val="uk-UA"/>
        </w:rPr>
        <w:t>. З нетерпінням чекаю!</w:t>
      </w:r>
    </w:p>
    <w:p w:rsidR="001D20E8" w:rsidRPr="00F51160" w:rsidRDefault="001D20E8" w:rsidP="001D20E8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24E34" w:rsidRPr="006C6E62" w:rsidRDefault="00324E34">
      <w:pPr>
        <w:rPr>
          <w:rFonts w:ascii="Times New Roman" w:hAnsi="Times New Roman" w:cs="Times New Roman"/>
          <w:sz w:val="28"/>
          <w:lang w:val="uk-UA"/>
        </w:rPr>
      </w:pPr>
    </w:p>
    <w:p w:rsidR="00324E34" w:rsidRPr="006C6E62" w:rsidRDefault="00324E34">
      <w:pPr>
        <w:rPr>
          <w:rFonts w:ascii="Times New Roman" w:hAnsi="Times New Roman" w:cs="Times New Roman"/>
          <w:sz w:val="28"/>
          <w:lang w:val="uk-UA"/>
        </w:rPr>
      </w:pPr>
    </w:p>
    <w:sectPr w:rsidR="00324E34" w:rsidRPr="006C6E62" w:rsidSect="003C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1361"/>
    <w:rsid w:val="001750C5"/>
    <w:rsid w:val="001D20E8"/>
    <w:rsid w:val="00324E34"/>
    <w:rsid w:val="003C1FFF"/>
    <w:rsid w:val="00501361"/>
    <w:rsid w:val="006904CD"/>
    <w:rsid w:val="006C6E62"/>
    <w:rsid w:val="007C1128"/>
    <w:rsid w:val="00820852"/>
    <w:rsid w:val="00AB618E"/>
    <w:rsid w:val="00D7463A"/>
    <w:rsid w:val="00ED2F77"/>
    <w:rsid w:val="00F5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3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1160"/>
  </w:style>
  <w:style w:type="character" w:styleId="a6">
    <w:name w:val="Hyperlink"/>
    <w:basedOn w:val="a0"/>
    <w:uiPriority w:val="99"/>
    <w:semiHidden/>
    <w:unhideWhenUsed/>
    <w:rsid w:val="00F51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F%D0%B9%D1%86%D0%B5" TargetMode="External"/><Relationship Id="rId13" Type="http://schemas.openxmlformats.org/officeDocument/2006/relationships/hyperlink" Target="https://uk.wikipedia.org/wiki/%D0%9F%D0%B5%D1%80%D0%B5%D0%BA%D0%B0%D0%B7" TargetMode="External"/><Relationship Id="rId18" Type="http://schemas.openxmlformats.org/officeDocument/2006/relationships/hyperlink" Target="https://uk.wikipedia.org/wiki/%D0%A5%D1%80%D0%B8%D1%81%D1%82%D0%B8%D1%8F%D0%BD%D1%81%D1%82%D0%B2%D0%B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%D0%92%D0%B5%D0%BB%D0%B8%D0%BA%D0%B4%D0%B5%D0%BD%D1%8C" TargetMode="External"/><Relationship Id="rId7" Type="http://schemas.openxmlformats.org/officeDocument/2006/relationships/hyperlink" Target="https://uk.wikipedia.org/wiki/%D0%AF%D0%B9%D1%86%D0%B5_(%D0%BC%D1%96%D1%84%D0%BE%D0%BB%D0%BE%D0%B3%D1%96%D1%8F)" TargetMode="External"/><Relationship Id="rId12" Type="http://schemas.openxmlformats.org/officeDocument/2006/relationships/hyperlink" Target="https://uk.wikipedia.org/wiki/%D0%9F%D0%BE%D0%B2%D1%96%D1%80%27%D1%8F" TargetMode="External"/><Relationship Id="rId17" Type="http://schemas.openxmlformats.org/officeDocument/2006/relationships/hyperlink" Target="https://uk.wikipedia.org/wiki/%D0%AF%D0%B7%D0%B8%D1%87%D0%BD%D0%B8%D1%86%D1%82%D0%B2%D0%BE" TargetMode="External"/><Relationship Id="rId25" Type="http://schemas.openxmlformats.org/officeDocument/2006/relationships/hyperlink" Target="mailto:gorobez@i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9E%D0%B1%D1%80%D1%8F%D0%B4" TargetMode="External"/><Relationship Id="rId20" Type="http://schemas.openxmlformats.org/officeDocument/2006/relationships/hyperlink" Target="https://uk.wikipedia.org/wiki/%D0%9F%D0%B0%D1%81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1%D0%BE%D0%BD%D1%86%D0%B5" TargetMode="External"/><Relationship Id="rId11" Type="http://schemas.openxmlformats.org/officeDocument/2006/relationships/hyperlink" Target="https://uk.wikipedia.org/wiki/%D0%9B%D0%B5%D0%B3%D0%B5%D0%BD%D0%B4%D0%B0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s://uk.wikipedia.org/wiki/%D0%A2%D1%80%D0%B0%D0%B4%D0%B8%D1%86%D1%96%D1%8F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uk.wikipedia.org/wiki/%D0%9A%D1%80%D0%B0%D1%88%D0%B0%D0%BD%D0%BA%D0%B0" TargetMode="External"/><Relationship Id="rId19" Type="http://schemas.openxmlformats.org/officeDocument/2006/relationships/hyperlink" Target="https://uk.wikipedia.org/w/index.php?title=%D0%9E%D1%81%D0%B2%D1%8F%D1%87%D0%B5%D0%BD%D0%BD%D1%8F&amp;action=edit&amp;redlink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k.wikipedia.org/wiki/%D0%92%D1%96%D1%81%D0%BA" TargetMode="External"/><Relationship Id="rId14" Type="http://schemas.openxmlformats.org/officeDocument/2006/relationships/hyperlink" Target="https://uk.wikipedia.org/wiki/%D0%97%D0%B2%D0%B8%D1%87%D0%B0%D1%97" TargetMode="External"/><Relationship Id="rId22" Type="http://schemas.openxmlformats.org/officeDocument/2006/relationships/hyperlink" Target="https://uk.wikipedia.org/wiki/%D0%92%D0%B5%D0%BB%D0%B8%D0%BA%D0%BE%D0%B4%D0%BD%D1%94_%D1%8F%D0%B9%D1%86%D0%B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2020-04-15T11:46:00Z</dcterms:created>
  <dcterms:modified xsi:type="dcterms:W3CDTF">2020-04-15T12:33:00Z</dcterms:modified>
</cp:coreProperties>
</file>