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2" w:rsidRPr="002767E2" w:rsidRDefault="002767E2" w:rsidP="002767E2">
      <w:pPr>
        <w:shd w:val="clear" w:color="auto" w:fill="FFFFFF"/>
        <w:jc w:val="center"/>
        <w:rPr>
          <w:rFonts w:cs="Times New Roman"/>
          <w:b/>
          <w:color w:val="000000"/>
          <w:sz w:val="24"/>
          <w:szCs w:val="24"/>
          <w:shd w:val="clear" w:color="auto" w:fill="E9E9E9"/>
          <w:lang w:val="ru-RU"/>
        </w:rPr>
      </w:pPr>
      <w:r w:rsidRPr="002767E2">
        <w:rPr>
          <w:rFonts w:cs="Times New Roman"/>
          <w:b/>
          <w:color w:val="000000"/>
          <w:sz w:val="24"/>
          <w:szCs w:val="24"/>
          <w:shd w:val="clear" w:color="auto" w:fill="E9E9E9"/>
          <w:lang w:val="ru-RU"/>
        </w:rPr>
        <w:t xml:space="preserve">ДОМАШНЕ ЗАВДАННЯ: </w:t>
      </w:r>
    </w:p>
    <w:p w:rsidR="002767E2" w:rsidRDefault="002767E2" w:rsidP="002A4D81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</w:pPr>
    </w:p>
    <w:p w:rsidR="002767E2" w:rsidRDefault="002767E2" w:rsidP="002A4D81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</w:pPr>
    </w:p>
    <w:p w:rsidR="002767E2" w:rsidRPr="002767E2" w:rsidRDefault="002767E2" w:rsidP="002767E2">
      <w:pPr>
        <w:pStyle w:val="a4"/>
        <w:numPr>
          <w:ilvl w:val="0"/>
          <w:numId w:val="2"/>
        </w:numPr>
        <w:shd w:val="clear" w:color="auto" w:fill="FFFFFF"/>
        <w:jc w:val="left"/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</w:pPr>
      <w:proofErr w:type="spellStart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Технологія</w:t>
      </w:r>
      <w:proofErr w:type="spellEnd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 xml:space="preserve"> </w:t>
      </w:r>
      <w:proofErr w:type="spellStart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електродугового</w:t>
      </w:r>
      <w:proofErr w:type="spellEnd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 xml:space="preserve"> </w:t>
      </w:r>
      <w:proofErr w:type="spellStart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зварювання</w:t>
      </w:r>
      <w:proofErr w:type="spellEnd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 xml:space="preserve">: </w:t>
      </w:r>
      <w:proofErr w:type="spellStart"/>
      <w:proofErr w:type="gramStart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П</w:t>
      </w:r>
      <w:proofErr w:type="gramEnd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ідручник</w:t>
      </w:r>
      <w:proofErr w:type="spellEnd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 xml:space="preserve">/І. В. </w:t>
      </w:r>
      <w:proofErr w:type="spellStart"/>
      <w:r w:rsidRPr="002767E2"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Гуменюк</w:t>
      </w:r>
      <w:proofErr w:type="spellEnd"/>
    </w:p>
    <w:p w:rsidR="002767E2" w:rsidRDefault="002767E2" w:rsidP="002767E2">
      <w:pPr>
        <w:shd w:val="clear" w:color="auto" w:fill="FFFFFF"/>
        <w:jc w:val="left"/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</w:pPr>
    </w:p>
    <w:p w:rsidR="002767E2" w:rsidRDefault="002767E2" w:rsidP="002767E2">
      <w:pPr>
        <w:shd w:val="clear" w:color="auto" w:fill="FFFFFF"/>
        <w:jc w:val="left"/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 xml:space="preserve">Стр. 425-427;  433-455.  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Параграфи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  <w:t>: 22.1;  22.6-22-17.</w:t>
      </w:r>
    </w:p>
    <w:p w:rsidR="002767E2" w:rsidRPr="002767E2" w:rsidRDefault="002767E2" w:rsidP="002767E2">
      <w:pPr>
        <w:shd w:val="clear" w:color="auto" w:fill="FFFFFF"/>
        <w:jc w:val="left"/>
        <w:rPr>
          <w:rFonts w:ascii="Arial" w:hAnsi="Arial" w:cs="Arial"/>
          <w:color w:val="000000"/>
          <w:sz w:val="21"/>
          <w:szCs w:val="21"/>
          <w:shd w:val="clear" w:color="auto" w:fill="E9E9E9"/>
          <w:lang w:val="ru-RU"/>
        </w:rPr>
      </w:pPr>
      <w:bookmarkStart w:id="0" w:name="_GoBack"/>
      <w:bookmarkEnd w:id="0"/>
    </w:p>
    <w:p w:rsidR="002767E2" w:rsidRPr="002767E2" w:rsidRDefault="002767E2" w:rsidP="002767E2">
      <w:pPr>
        <w:pStyle w:val="a4"/>
        <w:numPr>
          <w:ilvl w:val="0"/>
          <w:numId w:val="2"/>
        </w:numPr>
        <w:shd w:val="clear" w:color="auto" w:fill="FFFFFF"/>
        <w:jc w:val="left"/>
        <w:rPr>
          <w:rFonts w:eastAsia="Times New Roman" w:cs="Times New Roman"/>
          <w:b/>
          <w:bCs/>
          <w:color w:val="20124D"/>
          <w:szCs w:val="28"/>
          <w:shd w:val="clear" w:color="auto" w:fill="FFFFFF"/>
          <w:lang w:val="ru-RU" w:eastAsia="ru-RU"/>
        </w:rPr>
      </w:pPr>
    </w:p>
    <w:p w:rsidR="002A4D81" w:rsidRPr="002A4D81" w:rsidRDefault="002A4D81" w:rsidP="002767E2">
      <w:pPr>
        <w:shd w:val="clear" w:color="auto" w:fill="FFFFFF"/>
        <w:jc w:val="center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b/>
          <w:bCs/>
          <w:color w:val="20124D"/>
          <w:szCs w:val="28"/>
          <w:shd w:val="clear" w:color="auto" w:fill="FFFFFF"/>
          <w:lang w:val="ru-RU" w:eastAsia="ru-RU"/>
        </w:rPr>
        <w:t>Кроссворд по сварочному производству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394"/>
        <w:gridCol w:w="496"/>
        <w:gridCol w:w="497"/>
        <w:gridCol w:w="329"/>
        <w:gridCol w:w="496"/>
        <w:gridCol w:w="496"/>
        <w:gridCol w:w="328"/>
        <w:gridCol w:w="328"/>
        <w:gridCol w:w="496"/>
        <w:gridCol w:w="496"/>
        <w:gridCol w:w="370"/>
        <w:gridCol w:w="496"/>
        <w:gridCol w:w="393"/>
        <w:gridCol w:w="328"/>
        <w:gridCol w:w="328"/>
        <w:gridCol w:w="328"/>
        <w:gridCol w:w="496"/>
        <w:gridCol w:w="496"/>
        <w:gridCol w:w="496"/>
      </w:tblGrid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16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2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17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18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14</w:t>
            </w: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22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  <w:r w:rsidRPr="002A4D81">
              <w:rPr>
                <w:rFonts w:eastAsia="Times New Roman" w:cs="Times New Roman"/>
                <w:color w:val="222222"/>
                <w:szCs w:val="28"/>
                <w:lang w:val="ru-RU" w:eastAsia="ru-RU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  <w:tr w:rsidR="002A4D81" w:rsidRPr="002A4D81" w:rsidTr="002A4D81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C4C4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D81" w:rsidRPr="002A4D81" w:rsidRDefault="002A4D81" w:rsidP="002A4D81">
            <w:pPr>
              <w:jc w:val="left"/>
              <w:rPr>
                <w:rFonts w:eastAsia="Times New Roman" w:cs="Times New Roman"/>
                <w:color w:val="222222"/>
                <w:szCs w:val="28"/>
                <w:lang w:val="ru-RU" w:eastAsia="ru-RU"/>
              </w:rPr>
            </w:pPr>
          </w:p>
        </w:tc>
      </w:tr>
    </w:tbl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По горизонтали: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тип сварного соединения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сжатая дуга, </w:t>
      </w:r>
      <w:r w:rsidRPr="002A4D81">
        <w:rPr>
          <w:rFonts w:eastAsia="Times New Roman" w:cs="Times New Roman"/>
          <w:i/>
          <w:iCs/>
          <w:color w:val="222222"/>
          <w:szCs w:val="28"/>
          <w:lang w:val="en-US" w:eastAsia="ru-RU"/>
        </w:rPr>
        <w:t>t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=20 000</w:t>
      </w:r>
      <w:proofErr w:type="gramStart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 xml:space="preserve"> С</w:t>
      </w:r>
      <w:proofErr w:type="gramEnd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 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3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испускание электронов с раскаленного катода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4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отрезок времени сварки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19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 xml:space="preserve">- легирующий элемент, металл, повышает красностойкость, упругость, прочность, </w:t>
      </w:r>
      <w:proofErr w:type="spellStart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коррозионностойкость</w:t>
      </w:r>
      <w:proofErr w:type="spellEnd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 xml:space="preserve"> сталей при высоких температурах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20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элемент газосварочного оборудования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5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тип сварного соединения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6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один из четырех функций угла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7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процесс насыщения сварного шва при сварке элементами, улучшающими его свойства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8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шланги  для подачи газа от баллона к месту сварки 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9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полупроводниковый материал, неметалл, применяется в выпрямительных блоках сварочных выпрямителей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10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устройство, повышающее частоту и напряжение промышленного тока, облегчает зажигание и стабилизирует дугу при сварке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11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устройство для защиты от обратного удара при газовой сварке и резке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12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стандартная деталь трубопровода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lastRenderedPageBreak/>
        <w:t>13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 xml:space="preserve">- контроль сварных швов невидимыми лучами, проходящими сквозь металл, они </w:t>
      </w:r>
      <w:proofErr w:type="gramStart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засвечивают фотобумагу и после проявки образуется</w:t>
      </w:r>
      <w:proofErr w:type="gramEnd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 xml:space="preserve"> изображение металла шва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15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геометрическая форма подкладки для надежного провара корня шва при сварке труб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u w:val="single"/>
          <w:lang w:val="ru-RU" w:eastAsia="ru-RU"/>
        </w:rPr>
      </w:pPr>
      <w:r w:rsidRPr="002A4D81">
        <w:rPr>
          <w:rFonts w:eastAsia="Times New Roman" w:cs="Times New Roman"/>
          <w:i/>
          <w:iCs/>
          <w:color w:val="222222"/>
          <w:szCs w:val="28"/>
          <w:u w:val="single"/>
          <w:lang w:val="ru-RU" w:eastAsia="ru-RU"/>
        </w:rPr>
        <w:t>По вертикали: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16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вид покрытия электрода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17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впервые сделанное изделие, служащее прототипом для его дальнейшего серийного производства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18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горючий газ, применяемый в газовой сварке и резке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4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сплав железа с углеродом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19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легирующий элемент, металл, почти всегда есть в сталях, чугунах, повышает твердость, износоустойчивость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22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-место на производстве, где хранят материалы, запчасти и готовую продукцию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20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-аппарат для получения ацетилена из карбида кальция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24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устройство с двигателем для точения, резания, сверления и других видов обработки металлов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14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вредная примесь, неметалл, образует холодные трещины при сварке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21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сплав меди, при сварке которого необходима мощная вентиляция и дополнительные меры ТБ 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23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металл, входит в состав одного из сплавов меди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25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- что идет по проводнику, нагревая его? </w:t>
      </w:r>
    </w:p>
    <w:p w:rsidR="002A4D81" w:rsidRPr="002A4D81" w:rsidRDefault="002A4D81" w:rsidP="002A4D81">
      <w:pPr>
        <w:shd w:val="clear" w:color="auto" w:fill="FFFFFF"/>
        <w:jc w:val="left"/>
        <w:rPr>
          <w:rFonts w:eastAsia="Times New Roman" w:cs="Times New Roman"/>
          <w:color w:val="222222"/>
          <w:szCs w:val="28"/>
          <w:lang w:val="ru-RU" w:eastAsia="ru-RU"/>
        </w:rPr>
      </w:pPr>
      <w:r w:rsidRPr="002A4D81">
        <w:rPr>
          <w:rFonts w:eastAsia="Times New Roman" w:cs="Times New Roman"/>
          <w:i/>
          <w:iCs/>
          <w:color w:val="FF0000"/>
          <w:szCs w:val="28"/>
          <w:lang w:val="ru-RU" w:eastAsia="ru-RU"/>
        </w:rPr>
        <w:t>3</w:t>
      </w:r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 xml:space="preserve">- бывает </w:t>
      </w:r>
      <w:proofErr w:type="gramStart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>плавящийся</w:t>
      </w:r>
      <w:proofErr w:type="gramEnd"/>
      <w:r w:rsidRPr="002A4D81">
        <w:rPr>
          <w:rFonts w:eastAsia="Times New Roman" w:cs="Times New Roman"/>
          <w:i/>
          <w:iCs/>
          <w:color w:val="222222"/>
          <w:szCs w:val="28"/>
          <w:lang w:val="ru-RU" w:eastAsia="ru-RU"/>
        </w:rPr>
        <w:t xml:space="preserve"> и неплавящийся</w:t>
      </w:r>
    </w:p>
    <w:p w:rsidR="00F829DB" w:rsidRPr="002A4D81" w:rsidRDefault="00F829DB">
      <w:pPr>
        <w:rPr>
          <w:rFonts w:cs="Times New Roman"/>
          <w:szCs w:val="28"/>
        </w:rPr>
      </w:pPr>
    </w:p>
    <w:sectPr w:rsidR="00F829DB" w:rsidRPr="002A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00"/>
    <w:multiLevelType w:val="hybridMultilevel"/>
    <w:tmpl w:val="DA9E9BB8"/>
    <w:lvl w:ilvl="0" w:tplc="7102F0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324AD6"/>
    <w:multiLevelType w:val="hybridMultilevel"/>
    <w:tmpl w:val="960CDEB6"/>
    <w:lvl w:ilvl="0" w:tplc="9F261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B0"/>
    <w:rsid w:val="00086377"/>
    <w:rsid w:val="002767E2"/>
    <w:rsid w:val="002A4D81"/>
    <w:rsid w:val="00717EB0"/>
    <w:rsid w:val="008F5216"/>
    <w:rsid w:val="00B50602"/>
    <w:rsid w:val="00F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5</cp:revision>
  <dcterms:created xsi:type="dcterms:W3CDTF">2020-03-30T11:30:00Z</dcterms:created>
  <dcterms:modified xsi:type="dcterms:W3CDTF">2020-03-31T17:39:00Z</dcterms:modified>
</cp:coreProperties>
</file>